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65F3" w14:textId="5C698591" w:rsidR="00024651" w:rsidRPr="00647179" w:rsidRDefault="00024651" w:rsidP="00D1424D">
      <w:pPr>
        <w:jc w:val="center"/>
        <w:rPr>
          <w:rFonts w:ascii="ＭＳ Ｐゴシック" w:eastAsia="ＭＳ Ｐゴシック" w:hAnsi="ＭＳ Ｐゴシック"/>
          <w:sz w:val="40"/>
          <w:szCs w:val="40"/>
        </w:rPr>
      </w:pPr>
      <w:r w:rsidRPr="00647179">
        <w:rPr>
          <w:rFonts w:ascii="ＭＳ Ｐゴシック" w:eastAsia="ＭＳ Ｐゴシック" w:hAnsi="ＭＳ Ｐゴシック" w:hint="eastAsia"/>
          <w:sz w:val="40"/>
          <w:szCs w:val="40"/>
        </w:rPr>
        <w:t>同意書</w:t>
      </w:r>
    </w:p>
    <w:p w14:paraId="57996AAC" w14:textId="5E8E6334" w:rsidR="00D1424D" w:rsidRPr="00647179" w:rsidRDefault="00D1424D" w:rsidP="00D1424D">
      <w:pPr>
        <w:jc w:val="center"/>
        <w:rPr>
          <w:rFonts w:ascii="ＭＳ Ｐゴシック" w:eastAsia="ＭＳ Ｐゴシック" w:hAnsi="ＭＳ Ｐゴシック"/>
          <w:sz w:val="22"/>
        </w:rPr>
      </w:pPr>
    </w:p>
    <w:p w14:paraId="3EE583F2" w14:textId="7AD2C330" w:rsidR="00647179" w:rsidRPr="00647179" w:rsidRDefault="00647179" w:rsidP="00647179">
      <w:pPr>
        <w:jc w:val="right"/>
        <w:rPr>
          <w:rFonts w:ascii="ＭＳ Ｐゴシック" w:eastAsia="ＭＳ Ｐゴシック" w:hAnsi="ＭＳ Ｐゴシック"/>
          <w:szCs w:val="21"/>
          <w:u w:val="single"/>
        </w:rPr>
      </w:pPr>
      <w:r w:rsidRPr="00647179">
        <w:rPr>
          <w:rFonts w:ascii="ＭＳ Ｐゴシック" w:eastAsia="ＭＳ Ｐゴシック" w:hAnsi="ＭＳ Ｐゴシック" w:hint="eastAsia"/>
          <w:szCs w:val="21"/>
          <w:u w:val="single"/>
        </w:rPr>
        <w:t>令和　　　年　　　月　　　日</w:t>
      </w:r>
    </w:p>
    <w:p w14:paraId="585F5498" w14:textId="3CA7656B" w:rsidR="00647179" w:rsidRPr="00647179" w:rsidRDefault="00647179" w:rsidP="00647179">
      <w:pPr>
        <w:jc w:val="left"/>
        <w:rPr>
          <w:rFonts w:ascii="ＭＳ Ｐゴシック" w:eastAsia="ＭＳ Ｐゴシック" w:hAnsi="ＭＳ Ｐゴシック"/>
          <w:szCs w:val="21"/>
        </w:rPr>
      </w:pPr>
      <w:r w:rsidRPr="00647179">
        <w:rPr>
          <w:rFonts w:ascii="ＭＳ Ｐゴシック" w:eastAsia="ＭＳ Ｐゴシック" w:hAnsi="ＭＳ Ｐゴシック" w:hint="eastAsia"/>
          <w:szCs w:val="21"/>
        </w:rPr>
        <w:t>石狩市長 様</w:t>
      </w:r>
    </w:p>
    <w:p w14:paraId="744ACEBE" w14:textId="77777777" w:rsidR="00647179" w:rsidRDefault="00647179" w:rsidP="00D1424D">
      <w:pPr>
        <w:jc w:val="center"/>
        <w:rPr>
          <w:rFonts w:ascii="ＭＳ Ｐゴシック" w:eastAsia="ＭＳ Ｐゴシック" w:hAnsi="ＭＳ Ｐゴシック"/>
          <w:sz w:val="28"/>
          <w:szCs w:val="28"/>
        </w:rPr>
      </w:pPr>
    </w:p>
    <w:p w14:paraId="5BE06F13" w14:textId="77777777" w:rsidR="00647179" w:rsidRPr="00D1424D" w:rsidRDefault="00647179" w:rsidP="00647179">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石狩市個別排水処理設置に関して説明を受け、十分理解し、同意したうえで申請します。</w:t>
      </w:r>
    </w:p>
    <w:p w14:paraId="620B058A" w14:textId="77777777" w:rsidR="00647179" w:rsidRPr="00647179" w:rsidRDefault="00647179" w:rsidP="00D1424D">
      <w:pPr>
        <w:jc w:val="center"/>
        <w:rPr>
          <w:rFonts w:ascii="ＭＳ Ｐゴシック" w:eastAsia="ＭＳ Ｐゴシック" w:hAnsi="ＭＳ Ｐゴシック"/>
          <w:sz w:val="22"/>
        </w:rPr>
      </w:pPr>
    </w:p>
    <w:p w14:paraId="6520AE40"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〇合併処理浄化槽の設置希望者。</w:t>
      </w:r>
    </w:p>
    <w:p w14:paraId="31C9ABD0" w14:textId="5735ECEE"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（単独処理浄化槽（トイレのみ処理）から合併処理浄化槽への転換および、自費で撤去した場合の合併処理浄化槽の更新も受付けます。）</w:t>
      </w:r>
    </w:p>
    <w:p w14:paraId="20D106E2" w14:textId="77777777" w:rsidR="00024651" w:rsidRPr="00D1424D"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〇市内に定住されている方。もしくは、これから市内に定住される方。</w:t>
      </w:r>
    </w:p>
    <w:p w14:paraId="318EE2D2" w14:textId="12138956" w:rsidR="00024651" w:rsidRPr="00024651"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申請時に個別排水処理施設の設置場所と異なる住所を有する者は、住宅の売買契約書または請負契約書の写しを提出するものとし、使用開始までに個別排水処理施設の設置場所に住所を有し、住民票の写しを提出していただきます。</w:t>
      </w:r>
    </w:p>
    <w:p w14:paraId="0E01C80C" w14:textId="79141A69"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〇対象区域は、下水道全体計画区域外であること。</w:t>
      </w:r>
    </w:p>
    <w:p w14:paraId="756433D2"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〇処理水の放流先があること。</w:t>
      </w:r>
    </w:p>
    <w:p w14:paraId="2024F9B9" w14:textId="5DA66105" w:rsidR="00024651" w:rsidRPr="00024651"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w:t>
      </w:r>
      <w:r w:rsidRPr="00024651">
        <w:rPr>
          <w:rFonts w:ascii="ＭＳ Ｐゴシック" w:eastAsia="ＭＳ Ｐゴシック" w:hAnsi="ＭＳ Ｐゴシック" w:hint="eastAsia"/>
          <w:szCs w:val="21"/>
        </w:rPr>
        <w:t>放流管が自己所有以外の土地を通過する場合は、利害関係者からの承諾書が必要です。</w:t>
      </w:r>
    </w:p>
    <w:p w14:paraId="458D008E"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〇設置場所の土地を市に無償で貸与すること。</w:t>
      </w:r>
    </w:p>
    <w:p w14:paraId="4D5B12F7" w14:textId="2E0B0D90"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〇設置スペースがあること。</w:t>
      </w:r>
    </w:p>
    <w:p w14:paraId="39F35D3B" w14:textId="6A0A93E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szCs w:val="21"/>
        </w:rPr>
        <w:t xml:space="preserve"> </w:t>
      </w:r>
      <w:r w:rsidRPr="00D1424D">
        <w:rPr>
          <w:rFonts w:ascii="ＭＳ Ｐゴシック" w:eastAsia="ＭＳ Ｐゴシック" w:hAnsi="ＭＳ Ｐゴシック" w:hint="eastAsia"/>
          <w:szCs w:val="21"/>
        </w:rPr>
        <w:t>※</w:t>
      </w:r>
      <w:r w:rsidRPr="00024651">
        <w:rPr>
          <w:rFonts w:ascii="ＭＳ Ｐゴシック" w:eastAsia="ＭＳ Ｐゴシック" w:hAnsi="ＭＳ Ｐゴシック" w:hint="eastAsia"/>
          <w:szCs w:val="21"/>
        </w:rPr>
        <w:t>工事車両が通行できない場合や住宅に接近する場合は設置が出来ない場合があります。</w:t>
      </w:r>
    </w:p>
    <w:p w14:paraId="484C6F8F"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〇浄化槽法、建築基準法、その他関係法令に違反していないこと。</w:t>
      </w:r>
    </w:p>
    <w:p w14:paraId="37609399"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〇施設の設置から６カ月以内に排水設備の新設等の検査を受けること。</w:t>
      </w:r>
    </w:p>
    <w:p w14:paraId="0F0B1579"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〇家屋の延べ床面積が50㎡以上であり、台所、浴室、洗濯場、便所その他汚水を排除する施設があること。</w:t>
      </w:r>
    </w:p>
    <w:p w14:paraId="374381F9"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〇家屋の主な用途が個人の住宅で、申請者は家屋所有者であること。</w:t>
      </w:r>
    </w:p>
    <w:p w14:paraId="33DDFE15" w14:textId="7DB0C503"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〇排水設備等確認申請書を提出すること</w:t>
      </w:r>
      <w:r w:rsidR="00B3513B">
        <w:rPr>
          <w:rFonts w:ascii="ＭＳ Ｐゴシック" w:eastAsia="ＭＳ Ｐゴシック" w:hAnsi="ＭＳ Ｐゴシック" w:hint="eastAsia"/>
          <w:szCs w:val="21"/>
        </w:rPr>
        <w:t>。</w:t>
      </w:r>
      <w:r w:rsidRPr="00024651">
        <w:rPr>
          <w:rFonts w:ascii="ＭＳ Ｐゴシック" w:eastAsia="ＭＳ Ｐゴシック" w:hAnsi="ＭＳ Ｐゴシック" w:hint="eastAsia"/>
          <w:szCs w:val="21"/>
        </w:rPr>
        <w:t>（石狩市排水設備指定業者）</w:t>
      </w:r>
    </w:p>
    <w:p w14:paraId="66693030" w14:textId="003E6BC4"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〇排水設備の工事については、石狩市排水設備指定業者が施工すること</w:t>
      </w:r>
      <w:r w:rsidR="00B3513B">
        <w:rPr>
          <w:rFonts w:ascii="ＭＳ Ｐゴシック" w:eastAsia="ＭＳ Ｐゴシック" w:hAnsi="ＭＳ Ｐゴシック" w:hint="eastAsia"/>
          <w:szCs w:val="21"/>
        </w:rPr>
        <w:t>。</w:t>
      </w:r>
    </w:p>
    <w:p w14:paraId="4D303725" w14:textId="520983C8"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〇点検業者が敷地内に立ち入ることを承諾していただけること。（浄化槽保守点検を年３回行います。）</w:t>
      </w:r>
    </w:p>
    <w:p w14:paraId="4DC05D6F" w14:textId="77777777" w:rsidR="00024651" w:rsidRPr="00024651" w:rsidRDefault="00024651" w:rsidP="00024651">
      <w:pPr>
        <w:jc w:val="left"/>
        <w:rPr>
          <w:rFonts w:ascii="ＭＳ Ｐゴシック" w:eastAsia="ＭＳ Ｐゴシック" w:hAnsi="ＭＳ Ｐゴシック"/>
          <w:szCs w:val="21"/>
        </w:rPr>
      </w:pPr>
      <w:r w:rsidRPr="00024651">
        <w:rPr>
          <w:rFonts w:ascii="ＭＳ Ｐゴシック" w:eastAsia="ＭＳ Ｐゴシック" w:hAnsi="ＭＳ Ｐゴシック" w:hint="eastAsia"/>
          <w:szCs w:val="21"/>
        </w:rPr>
        <w:t>〇支障物件（樹木、庭石等）については、申請者負担で撤去すること。</w:t>
      </w:r>
    </w:p>
    <w:p w14:paraId="18EC0938" w14:textId="550A27AF" w:rsidR="00024651" w:rsidRPr="00024651"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w:t>
      </w:r>
      <w:r w:rsidRPr="00024651">
        <w:rPr>
          <w:rFonts w:ascii="ＭＳ Ｐゴシック" w:eastAsia="ＭＳ Ｐゴシック" w:hAnsi="ＭＳ Ｐゴシック" w:hint="eastAsia"/>
          <w:szCs w:val="21"/>
        </w:rPr>
        <w:t>事業所</w:t>
      </w:r>
      <w:r w:rsidRPr="00D1424D">
        <w:rPr>
          <w:rFonts w:ascii="ＭＳ Ｐゴシック" w:eastAsia="ＭＳ Ｐゴシック" w:hAnsi="ＭＳ Ｐゴシック" w:hint="eastAsia"/>
          <w:szCs w:val="21"/>
        </w:rPr>
        <w:t>または</w:t>
      </w:r>
      <w:r w:rsidRPr="00024651">
        <w:rPr>
          <w:rFonts w:ascii="ＭＳ Ｐゴシック" w:eastAsia="ＭＳ Ｐゴシック" w:hAnsi="ＭＳ Ｐゴシック" w:hint="eastAsia"/>
          <w:szCs w:val="21"/>
        </w:rPr>
        <w:t>別荘</w:t>
      </w:r>
      <w:r w:rsidRPr="00D1424D">
        <w:rPr>
          <w:rFonts w:ascii="ＭＳ Ｐゴシック" w:eastAsia="ＭＳ Ｐゴシック" w:hAnsi="ＭＳ Ｐゴシック" w:hint="eastAsia"/>
          <w:szCs w:val="21"/>
        </w:rPr>
        <w:t>は受付しません。</w:t>
      </w:r>
    </w:p>
    <w:p w14:paraId="0AF48751" w14:textId="5211739C" w:rsidR="00024651" w:rsidRPr="00D1424D"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w:t>
      </w:r>
      <w:r w:rsidRPr="00024651">
        <w:rPr>
          <w:rFonts w:ascii="ＭＳ Ｐゴシック" w:eastAsia="ＭＳ Ｐゴシック" w:hAnsi="ＭＳ Ｐゴシック" w:hint="eastAsia"/>
          <w:szCs w:val="21"/>
        </w:rPr>
        <w:t>販売また収益を目的とした建物</w:t>
      </w:r>
      <w:r w:rsidRPr="00D1424D">
        <w:rPr>
          <w:rFonts w:ascii="ＭＳ Ｐゴシック" w:eastAsia="ＭＳ Ｐゴシック" w:hAnsi="ＭＳ Ｐゴシック" w:hint="eastAsia"/>
          <w:szCs w:val="21"/>
        </w:rPr>
        <w:t>は受付しません。（法人・団体が所有する建物、改築をする建物）</w:t>
      </w:r>
    </w:p>
    <w:p w14:paraId="09A2F582" w14:textId="28890A77"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00D1424D" w:rsidRPr="00D1424D">
        <w:rPr>
          <w:rFonts w:ascii="ＭＳ Ｐゴシック" w:eastAsia="ＭＳ Ｐゴシック" w:hAnsi="ＭＳ Ｐゴシック" w:hint="eastAsia"/>
          <w:szCs w:val="21"/>
        </w:rPr>
        <w:t>合併処理</w:t>
      </w:r>
      <w:r w:rsidRPr="00D1424D">
        <w:rPr>
          <w:rFonts w:ascii="ＭＳ Ｐゴシック" w:eastAsia="ＭＳ Ｐゴシック" w:hAnsi="ＭＳ Ｐゴシック" w:cs="MS-PGothic" w:hint="eastAsia"/>
          <w:kern w:val="0"/>
          <w:szCs w:val="21"/>
        </w:rPr>
        <w:t>浄化槽設置に伴いブロワ（送風機）を設置するため、屋外コンセント等が必要になります。コンセントの設置位置が積雪により埋もれる高さである場合、防護（冬囲い）をお願いします。なお、屋外コンセントの設置及び電気代は個人負担となります。</w:t>
      </w:r>
    </w:p>
    <w:p w14:paraId="4BB143C8" w14:textId="174997C0"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仮に浄化槽を一定期間使用しない場合にも、ブロワは停止できません。（浄化槽微生物が死滅</w:t>
      </w:r>
      <w:r w:rsidR="00D1424D" w:rsidRPr="00D1424D">
        <w:rPr>
          <w:rFonts w:ascii="ＭＳ Ｐゴシック" w:eastAsia="ＭＳ Ｐゴシック" w:hAnsi="ＭＳ Ｐゴシック" w:cs="MS-PGothic" w:hint="eastAsia"/>
          <w:kern w:val="0"/>
          <w:szCs w:val="21"/>
        </w:rPr>
        <w:t>する</w:t>
      </w:r>
      <w:r w:rsidRPr="00D1424D">
        <w:rPr>
          <w:rFonts w:ascii="ＭＳ Ｐゴシック" w:eastAsia="ＭＳ Ｐゴシック" w:hAnsi="ＭＳ Ｐゴシック" w:cs="MS-PGothic" w:hint="eastAsia"/>
          <w:kern w:val="0"/>
          <w:szCs w:val="21"/>
        </w:rPr>
        <w:t>）</w:t>
      </w:r>
    </w:p>
    <w:p w14:paraId="6A823B67" w14:textId="09472E30"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ブロワは家屋に近接する場所で、落雪等を考慮し稼働に支障がない場所での設置となります。また、使用に当たっては、ブロワの吸気口が雪に埋もれないよう除雪等の対策をお願いします。</w:t>
      </w:r>
    </w:p>
    <w:p w14:paraId="0DC5A700" w14:textId="77777777" w:rsidR="00647179" w:rsidRDefault="00647179" w:rsidP="00024651">
      <w:pPr>
        <w:autoSpaceDE w:val="0"/>
        <w:autoSpaceDN w:val="0"/>
        <w:adjustRightInd w:val="0"/>
        <w:jc w:val="left"/>
        <w:rPr>
          <w:rFonts w:ascii="ＭＳ Ｐゴシック" w:eastAsia="ＭＳ Ｐゴシック" w:hAnsi="ＭＳ Ｐゴシック"/>
          <w:szCs w:val="21"/>
        </w:rPr>
      </w:pPr>
    </w:p>
    <w:p w14:paraId="26C93FFE" w14:textId="77777777" w:rsidR="00647179" w:rsidRDefault="00647179" w:rsidP="00024651">
      <w:pPr>
        <w:autoSpaceDE w:val="0"/>
        <w:autoSpaceDN w:val="0"/>
        <w:adjustRightInd w:val="0"/>
        <w:jc w:val="left"/>
        <w:rPr>
          <w:rFonts w:ascii="ＭＳ Ｐゴシック" w:eastAsia="ＭＳ Ｐゴシック" w:hAnsi="ＭＳ Ｐゴシック"/>
          <w:szCs w:val="21"/>
        </w:rPr>
      </w:pPr>
    </w:p>
    <w:p w14:paraId="212DBFE7" w14:textId="72A45E79"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水洗化改造および放流管の排水設備工事にかかる費用は個人負担となります。</w:t>
      </w:r>
    </w:p>
    <w:p w14:paraId="4216363E" w14:textId="4B3E9272" w:rsidR="00D1424D"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工事で掘削し、埋戻しは砂で行う</w:t>
      </w:r>
      <w:r w:rsidR="00D1424D" w:rsidRPr="00D1424D">
        <w:rPr>
          <w:rFonts w:ascii="ＭＳ Ｐゴシック" w:eastAsia="ＭＳ Ｐゴシック" w:hAnsi="ＭＳ Ｐゴシック" w:cs="MS-PGothic" w:hint="eastAsia"/>
          <w:kern w:val="0"/>
          <w:szCs w:val="21"/>
        </w:rPr>
        <w:t>ため</w:t>
      </w:r>
      <w:r w:rsidRPr="00D1424D">
        <w:rPr>
          <w:rFonts w:ascii="ＭＳ Ｐゴシック" w:eastAsia="ＭＳ Ｐゴシック" w:hAnsi="ＭＳ Ｐゴシック" w:cs="MS-PGothic" w:hint="eastAsia"/>
          <w:kern w:val="0"/>
          <w:szCs w:val="21"/>
        </w:rPr>
        <w:t>、残土がでます。敷地内での敷均しにご協力をお願いし</w:t>
      </w:r>
      <w:r w:rsidR="00D1424D" w:rsidRPr="00D1424D">
        <w:rPr>
          <w:rFonts w:ascii="ＭＳ Ｐゴシック" w:eastAsia="ＭＳ Ｐゴシック" w:hAnsi="ＭＳ Ｐゴシック" w:cs="MS-PGothic" w:hint="eastAsia"/>
          <w:kern w:val="0"/>
          <w:szCs w:val="21"/>
        </w:rPr>
        <w:t>ま</w:t>
      </w:r>
      <w:r w:rsidRPr="00D1424D">
        <w:rPr>
          <w:rFonts w:ascii="ＭＳ Ｐゴシック" w:eastAsia="ＭＳ Ｐゴシック" w:hAnsi="ＭＳ Ｐゴシック" w:cs="MS-PGothic" w:hint="eastAsia"/>
          <w:kern w:val="0"/>
          <w:szCs w:val="21"/>
        </w:rPr>
        <w:t>す。</w:t>
      </w:r>
    </w:p>
    <w:p w14:paraId="7327C074" w14:textId="0563007C"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cs="MS-PGothic" w:hint="eastAsia"/>
          <w:kern w:val="0"/>
          <w:szCs w:val="21"/>
        </w:rPr>
        <w:t>※舗装復旧が必要な場合は個人負担となります。また、設置に伴い支障となるものは個人で撤去していただきます。</w:t>
      </w:r>
    </w:p>
    <w:p w14:paraId="570F238A" w14:textId="2B4C9BF1"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設置する合併処理浄化槽に、最初に水を張る必要があり、水道水のご協力をお願いします。</w:t>
      </w:r>
    </w:p>
    <w:p w14:paraId="7AD359A5" w14:textId="250FE8EB"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合併処理浄化槽のふたは通常５００ｋｇまでしか耐えられません。</w:t>
      </w:r>
    </w:p>
    <w:p w14:paraId="5DF23E6E" w14:textId="514F0D59" w:rsidR="00D1424D" w:rsidRPr="00D1424D" w:rsidRDefault="00024651" w:rsidP="00D1424D">
      <w:pPr>
        <w:autoSpaceDE w:val="0"/>
        <w:autoSpaceDN w:val="0"/>
        <w:adjustRightInd w:val="0"/>
        <w:ind w:left="372" w:hangingChars="177" w:hanging="372"/>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合併処理浄化槽及びその付近は、維持管理上支障とならないよう常に、スペースの確保</w:t>
      </w:r>
      <w:r w:rsidR="00D1424D" w:rsidRPr="00D1424D">
        <w:rPr>
          <w:rFonts w:ascii="ＭＳ Ｐゴシック" w:eastAsia="ＭＳ Ｐゴシック" w:hAnsi="ＭＳ Ｐゴシック" w:cs="MS-PGothic" w:hint="eastAsia"/>
          <w:kern w:val="0"/>
          <w:szCs w:val="21"/>
        </w:rPr>
        <w:t>と建物の設置</w:t>
      </w:r>
      <w:r w:rsidR="00B3513B">
        <w:rPr>
          <w:rFonts w:ascii="ＭＳ Ｐゴシック" w:eastAsia="ＭＳ Ｐゴシック" w:hAnsi="ＭＳ Ｐゴシック" w:cs="MS-PGothic" w:hint="eastAsia"/>
          <w:kern w:val="0"/>
          <w:szCs w:val="21"/>
        </w:rPr>
        <w:t>を</w:t>
      </w:r>
    </w:p>
    <w:p w14:paraId="0D095A29" w14:textId="77777777" w:rsidR="00D1424D" w:rsidRPr="00D1424D" w:rsidRDefault="00D1424D" w:rsidP="00D1424D">
      <w:pPr>
        <w:autoSpaceDE w:val="0"/>
        <w:autoSpaceDN w:val="0"/>
        <w:adjustRightInd w:val="0"/>
        <w:ind w:left="372" w:hangingChars="177" w:hanging="372"/>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cs="MS-PGothic" w:hint="eastAsia"/>
          <w:kern w:val="0"/>
          <w:szCs w:val="21"/>
        </w:rPr>
        <w:t>しないよう</w:t>
      </w:r>
      <w:r w:rsidR="00024651" w:rsidRPr="00D1424D">
        <w:rPr>
          <w:rFonts w:ascii="ＭＳ Ｐゴシック" w:eastAsia="ＭＳ Ｐゴシック" w:hAnsi="ＭＳ Ｐゴシック" w:cs="MS-PGothic" w:hint="eastAsia"/>
          <w:kern w:val="0"/>
          <w:szCs w:val="21"/>
        </w:rPr>
        <w:t>お願いします。除雪車等で重車両が合併処理浄化槽に乗り上げ破損した場合や、使用中の事</w:t>
      </w:r>
    </w:p>
    <w:p w14:paraId="1922FA17" w14:textId="3AD480EE" w:rsidR="00024651" w:rsidRPr="00D1424D" w:rsidRDefault="00024651" w:rsidP="00D1424D">
      <w:pPr>
        <w:autoSpaceDE w:val="0"/>
        <w:autoSpaceDN w:val="0"/>
        <w:adjustRightInd w:val="0"/>
        <w:ind w:left="372" w:hangingChars="177" w:hanging="372"/>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cs="MS-PGothic" w:hint="eastAsia"/>
          <w:kern w:val="0"/>
          <w:szCs w:val="21"/>
        </w:rPr>
        <w:t>故等については、使用者の責任において対応していただきます。</w:t>
      </w:r>
    </w:p>
    <w:p w14:paraId="6DE1149A" w14:textId="09E26BD1"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合併処理浄化槽は無臭ではありません。</w:t>
      </w:r>
    </w:p>
    <w:p w14:paraId="6EE04663" w14:textId="7CDFD7BB" w:rsidR="00024651" w:rsidRPr="00D1424D" w:rsidRDefault="00024651" w:rsidP="00024651">
      <w:pPr>
        <w:autoSpaceDE w:val="0"/>
        <w:autoSpaceDN w:val="0"/>
        <w:adjustRightInd w:val="0"/>
        <w:jc w:val="left"/>
        <w:rPr>
          <w:rFonts w:ascii="ＭＳ Ｐゴシック" w:eastAsia="ＭＳ Ｐゴシック" w:hAnsi="ＭＳ Ｐゴシック" w:cs="MS-PGothic"/>
          <w:kern w:val="0"/>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cs="MS-PGothic" w:hint="eastAsia"/>
          <w:kern w:val="0"/>
          <w:szCs w:val="21"/>
        </w:rPr>
        <w:t>放流先の排水が浅い（高い）場合、放流ポンプ（個人負担）の設置が必要になります。この場合、臭排気対策として、臭突管等を</w:t>
      </w:r>
      <w:r w:rsidR="00D1424D" w:rsidRPr="00D1424D">
        <w:rPr>
          <w:rFonts w:ascii="ＭＳ Ｐゴシック" w:eastAsia="ＭＳ Ｐゴシック" w:hAnsi="ＭＳ Ｐゴシック" w:cs="MS-PGothic" w:hint="eastAsia"/>
          <w:kern w:val="0"/>
          <w:szCs w:val="21"/>
        </w:rPr>
        <w:t>家屋等の壁に</w:t>
      </w:r>
      <w:r w:rsidRPr="00D1424D">
        <w:rPr>
          <w:rFonts w:ascii="ＭＳ Ｐゴシック" w:eastAsia="ＭＳ Ｐゴシック" w:hAnsi="ＭＳ Ｐゴシック" w:cs="MS-PGothic" w:hint="eastAsia"/>
          <w:kern w:val="0"/>
          <w:szCs w:val="21"/>
        </w:rPr>
        <w:t>設置することになります。また、メンテナンス費用は自己負担です。</w:t>
      </w:r>
    </w:p>
    <w:p w14:paraId="4BD96340" w14:textId="243277E7" w:rsidR="00024651" w:rsidRPr="00D1424D"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szCs w:val="21"/>
        </w:rPr>
        <w:t>屋内からの排水管が深い場合、合併処理浄化槽も深く設置することになり、ピットタイプでチェッカープレート（鉄板）の設置が必要になり工事費が多く掛かることになります。また、乗用車不可タイプと、２ｔまでの乗用車可能タイプに分かれます。</w:t>
      </w:r>
    </w:p>
    <w:p w14:paraId="6DC15BCC" w14:textId="7825EC5A" w:rsidR="00024651" w:rsidRPr="00D1424D"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szCs w:val="21"/>
        </w:rPr>
        <w:t>設置工事完了時に、設置に係る事業費（工事費＋測量設計費）の10％、単独浄化槽からの転換の場合は5％負担をご負担して頂きます。※受益者（受益者負担金(分担金)を納めていただく方）は、原則、家屋所有者をいいます。</w:t>
      </w:r>
    </w:p>
    <w:p w14:paraId="2DEBA13D" w14:textId="494197DC" w:rsidR="00024651" w:rsidRPr="00D1424D"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〇設置完了後、使用開始に伴い、水道使用量等に基づき、使用料を納めていただきます。</w:t>
      </w:r>
    </w:p>
    <w:p w14:paraId="43956C03" w14:textId="5C7DAD2D" w:rsidR="00024651" w:rsidRPr="00D1424D"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w:t>
      </w:r>
      <w:r w:rsidRPr="00D1424D">
        <w:rPr>
          <w:rFonts w:ascii="ＭＳ Ｐゴシック" w:eastAsia="ＭＳ Ｐゴシック" w:hAnsi="ＭＳ Ｐゴシック"/>
          <w:szCs w:val="21"/>
        </w:rPr>
        <w:t>石狩市が委託する業者において、合併処理浄化槽の保守点検を年３回行います。その際、点検業者が敷地内に立ち入ることを承諾して頂きます。</w:t>
      </w:r>
    </w:p>
    <w:p w14:paraId="2279B375" w14:textId="6096349B" w:rsidR="00024651" w:rsidRPr="00D1424D" w:rsidRDefault="00024651" w:rsidP="00024651">
      <w:pPr>
        <w:jc w:val="left"/>
        <w:rPr>
          <w:rFonts w:ascii="ＭＳ Ｐゴシック" w:eastAsia="ＭＳ Ｐゴシック" w:hAnsi="ＭＳ Ｐゴシック"/>
          <w:szCs w:val="21"/>
        </w:rPr>
      </w:pPr>
      <w:r w:rsidRPr="00D1424D">
        <w:rPr>
          <w:rFonts w:ascii="ＭＳ Ｐゴシック" w:eastAsia="ＭＳ Ｐゴシック" w:hAnsi="ＭＳ Ｐゴシック" w:hint="eastAsia"/>
          <w:szCs w:val="21"/>
        </w:rPr>
        <w:t>〇書類の受付・設置時期については市で設定した期間で設置とし、希望者多数の場合は抽選となります。</w:t>
      </w:r>
    </w:p>
    <w:p w14:paraId="096FFE04" w14:textId="77777777" w:rsidR="00024651" w:rsidRDefault="00024651" w:rsidP="00024651">
      <w:pPr>
        <w:jc w:val="left"/>
        <w:rPr>
          <w:rFonts w:ascii="ＭＳ Ｐゴシック" w:eastAsia="ＭＳ Ｐゴシック" w:hAnsi="ＭＳ Ｐゴシック"/>
          <w:szCs w:val="21"/>
        </w:rPr>
      </w:pPr>
    </w:p>
    <w:p w14:paraId="211305C8" w14:textId="77777777" w:rsidR="00647179" w:rsidRPr="00D1424D" w:rsidRDefault="00647179" w:rsidP="00024651">
      <w:pPr>
        <w:jc w:val="left"/>
        <w:rPr>
          <w:rFonts w:ascii="ＭＳ Ｐゴシック" w:eastAsia="ＭＳ Ｐゴシック" w:hAnsi="ＭＳ Ｐゴシック"/>
          <w:szCs w:val="21"/>
        </w:rPr>
      </w:pPr>
    </w:p>
    <w:p w14:paraId="7ED89E9E" w14:textId="77777777" w:rsidR="00024651" w:rsidRPr="00D1424D" w:rsidRDefault="00024651" w:rsidP="00024651">
      <w:pPr>
        <w:jc w:val="left"/>
        <w:rPr>
          <w:rFonts w:ascii="ＭＳ Ｐゴシック" w:eastAsia="ＭＳ Ｐゴシック" w:hAnsi="ＭＳ Ｐゴシック"/>
          <w:szCs w:val="21"/>
        </w:rPr>
      </w:pPr>
    </w:p>
    <w:p w14:paraId="5F3821E4" w14:textId="28464C48" w:rsidR="00647179" w:rsidRPr="00D1424D" w:rsidRDefault="00647179" w:rsidP="00647179">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以上</w:t>
      </w:r>
    </w:p>
    <w:p w14:paraId="452A5FA5" w14:textId="77777777" w:rsidR="00024651" w:rsidRPr="00D1424D" w:rsidRDefault="00024651" w:rsidP="00024651">
      <w:pPr>
        <w:jc w:val="left"/>
        <w:rPr>
          <w:rFonts w:ascii="ＭＳ Ｐゴシック" w:eastAsia="ＭＳ Ｐゴシック" w:hAnsi="ＭＳ Ｐゴシック"/>
          <w:szCs w:val="21"/>
        </w:rPr>
      </w:pPr>
    </w:p>
    <w:p w14:paraId="05BCA94B" w14:textId="77777777" w:rsidR="00024651" w:rsidRPr="00D1424D" w:rsidRDefault="00024651" w:rsidP="00024651">
      <w:pPr>
        <w:jc w:val="left"/>
        <w:rPr>
          <w:rFonts w:ascii="ＭＳ Ｐゴシック" w:eastAsia="ＭＳ Ｐゴシック" w:hAnsi="ＭＳ Ｐゴシック"/>
          <w:szCs w:val="21"/>
        </w:rPr>
      </w:pPr>
    </w:p>
    <w:p w14:paraId="62911E2B" w14:textId="77777777" w:rsidR="00024651" w:rsidRDefault="00024651" w:rsidP="00024651">
      <w:pPr>
        <w:jc w:val="left"/>
        <w:rPr>
          <w:rFonts w:ascii="ＭＳ Ｐゴシック" w:eastAsia="ＭＳ Ｐゴシック" w:hAnsi="ＭＳ Ｐゴシック"/>
          <w:szCs w:val="21"/>
        </w:rPr>
      </w:pPr>
    </w:p>
    <w:p w14:paraId="2C0A052D" w14:textId="77777777" w:rsidR="00647179" w:rsidRDefault="00647179" w:rsidP="00024651">
      <w:pPr>
        <w:jc w:val="left"/>
        <w:rPr>
          <w:rFonts w:ascii="ＭＳ Ｐゴシック" w:eastAsia="ＭＳ Ｐゴシック" w:hAnsi="ＭＳ Ｐゴシック"/>
          <w:szCs w:val="21"/>
        </w:rPr>
      </w:pPr>
    </w:p>
    <w:p w14:paraId="0B490B08" w14:textId="77777777" w:rsidR="00647179" w:rsidRDefault="00647179" w:rsidP="00024651">
      <w:pPr>
        <w:jc w:val="left"/>
        <w:rPr>
          <w:rFonts w:ascii="ＭＳ Ｐゴシック" w:eastAsia="ＭＳ Ｐゴシック" w:hAnsi="ＭＳ Ｐゴシック"/>
          <w:szCs w:val="21"/>
        </w:rPr>
      </w:pPr>
    </w:p>
    <w:p w14:paraId="34A1EFDE" w14:textId="77777777" w:rsidR="00647179" w:rsidRDefault="00647179" w:rsidP="00647179">
      <w:pPr>
        <w:ind w:right="840" w:firstLineChars="2500" w:firstLine="5250"/>
        <w:rPr>
          <w:rFonts w:ascii="ＭＳ Ｐゴシック" w:eastAsia="ＭＳ Ｐゴシック" w:hAnsi="ＭＳ Ｐゴシック"/>
          <w:szCs w:val="21"/>
          <w:u w:val="single"/>
        </w:rPr>
      </w:pPr>
      <w:r w:rsidRPr="00647179">
        <w:rPr>
          <w:rFonts w:ascii="ＭＳ Ｐゴシック" w:eastAsia="ＭＳ Ｐゴシック" w:hAnsi="ＭＳ Ｐゴシック" w:hint="eastAsia"/>
          <w:szCs w:val="21"/>
          <w:u w:val="single"/>
        </w:rPr>
        <w:t xml:space="preserve">住所　　　　　　　　　　　　　　　　　　　　　　　　　　　　　　　　</w:t>
      </w:r>
    </w:p>
    <w:p w14:paraId="5D875D56" w14:textId="6FDAB6C1" w:rsidR="00647179" w:rsidRPr="00647179" w:rsidRDefault="00647179" w:rsidP="00647179">
      <w:pPr>
        <w:ind w:right="840" w:firstLineChars="2500" w:firstLine="5250"/>
        <w:rPr>
          <w:rFonts w:ascii="ＭＳ Ｐゴシック" w:eastAsia="ＭＳ Ｐゴシック" w:hAnsi="ＭＳ Ｐゴシック"/>
          <w:szCs w:val="21"/>
          <w:u w:val="single"/>
        </w:rPr>
      </w:pPr>
      <w:r w:rsidRPr="00647179">
        <w:rPr>
          <w:rFonts w:ascii="ＭＳ Ｐゴシック" w:eastAsia="ＭＳ Ｐゴシック" w:hAnsi="ＭＳ Ｐゴシック" w:hint="eastAsia"/>
          <w:szCs w:val="21"/>
          <w:u w:val="single"/>
        </w:rPr>
        <w:t xml:space="preserve">氏名　　　　　　　　　　　　　　　　　　　　　　　　　　　　　　　　</w:t>
      </w:r>
    </w:p>
    <w:p w14:paraId="3ACEA5B5" w14:textId="77777777" w:rsidR="00024651" w:rsidRPr="00D1424D" w:rsidRDefault="00024651" w:rsidP="00D1424D">
      <w:pPr>
        <w:jc w:val="center"/>
        <w:rPr>
          <w:rFonts w:ascii="ＭＳ Ｐゴシック" w:eastAsia="ＭＳ Ｐゴシック" w:hAnsi="ＭＳ Ｐゴシック"/>
          <w:szCs w:val="21"/>
        </w:rPr>
      </w:pPr>
    </w:p>
    <w:sectPr w:rsidR="00024651" w:rsidRPr="00D1424D" w:rsidSect="0002465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54632"/>
    <w:multiLevelType w:val="hybridMultilevel"/>
    <w:tmpl w:val="FFFFFFFF"/>
    <w:lvl w:ilvl="0" w:tplc="56A6A88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502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AA"/>
    <w:rsid w:val="00024651"/>
    <w:rsid w:val="00132569"/>
    <w:rsid w:val="00647179"/>
    <w:rsid w:val="008373AA"/>
    <w:rsid w:val="00B3513B"/>
    <w:rsid w:val="00D1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CDE06"/>
  <w15:chartTrackingRefBased/>
  <w15:docId w15:val="{FC85444F-D1BB-4214-8EEC-EBA5BA7E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73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73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73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73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73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73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73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73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73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73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73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73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73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73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73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73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73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73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73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7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3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7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3AA"/>
    <w:pPr>
      <w:spacing w:before="160" w:after="160"/>
      <w:jc w:val="center"/>
    </w:pPr>
    <w:rPr>
      <w:i/>
      <w:iCs/>
      <w:color w:val="404040" w:themeColor="text1" w:themeTint="BF"/>
    </w:rPr>
  </w:style>
  <w:style w:type="character" w:customStyle="1" w:styleId="a8">
    <w:name w:val="引用文 (文字)"/>
    <w:basedOn w:val="a0"/>
    <w:link w:val="a7"/>
    <w:uiPriority w:val="29"/>
    <w:rsid w:val="008373AA"/>
    <w:rPr>
      <w:i/>
      <w:iCs/>
      <w:color w:val="404040" w:themeColor="text1" w:themeTint="BF"/>
    </w:rPr>
  </w:style>
  <w:style w:type="paragraph" w:styleId="a9">
    <w:name w:val="List Paragraph"/>
    <w:basedOn w:val="a"/>
    <w:uiPriority w:val="34"/>
    <w:qFormat/>
    <w:rsid w:val="008373AA"/>
    <w:pPr>
      <w:ind w:left="720"/>
      <w:contextualSpacing/>
    </w:pPr>
  </w:style>
  <w:style w:type="character" w:styleId="21">
    <w:name w:val="Intense Emphasis"/>
    <w:basedOn w:val="a0"/>
    <w:uiPriority w:val="21"/>
    <w:qFormat/>
    <w:rsid w:val="008373AA"/>
    <w:rPr>
      <w:i/>
      <w:iCs/>
      <w:color w:val="0F4761" w:themeColor="accent1" w:themeShade="BF"/>
    </w:rPr>
  </w:style>
  <w:style w:type="paragraph" w:styleId="22">
    <w:name w:val="Intense Quote"/>
    <w:basedOn w:val="a"/>
    <w:next w:val="a"/>
    <w:link w:val="23"/>
    <w:uiPriority w:val="30"/>
    <w:qFormat/>
    <w:rsid w:val="00837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73AA"/>
    <w:rPr>
      <w:i/>
      <w:iCs/>
      <w:color w:val="0F4761" w:themeColor="accent1" w:themeShade="BF"/>
    </w:rPr>
  </w:style>
  <w:style w:type="character" w:styleId="24">
    <w:name w:val="Intense Reference"/>
    <w:basedOn w:val="a0"/>
    <w:uiPriority w:val="32"/>
    <w:qFormat/>
    <w:rsid w:val="00837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96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28</TotalTime>
  <Pages>2</Pages>
  <Words>294</Words>
  <Characters>1678</Characters>
  <DocSecurity>0</DocSecurity>
  <Lines>13</Lines>
  <Paragraphs>3</Paragraphs>
  <ScaleCrop>false</ScaleCrop>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2024-03-08T02:19:00Z</dcterms:created>
  <dcterms:modified xsi:type="dcterms:W3CDTF">2025-02-27T09:10:00Z</dcterms:modified>
</cp:coreProperties>
</file>